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br/>
        <w:t>Configuration 1: Initial Feature=Mean_Rating0_No_Match, Percentile=45, New Feature=Dif_Happy, New Percentile=80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2: Initial Feature=Trend_Match_Happy, Percentile=55, New Feature=Trend_No_Match_Happy, New Percentile=65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3: Initial Feature=Mean_Rating0_No_Match_Negative, Percentile=75, New Feature=Dif_Match, New Percentile=75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4: Initial Feature=Mean_Rating0_No_Match, Percentile=20, New Feature=Dif_Match, New Percentile=80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5: Initial Feature=Trend_No_Match_Happy, Percentile=50, New Feature=Dif_Match, New Percentile=80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